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D1" w:rsidRPr="007972D9" w:rsidRDefault="00FA13D1" w:rsidP="00FA13D1">
      <w:pPr>
        <w:bidi/>
        <w:ind w:left="225"/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FA13D1" w:rsidRPr="007972D9" w:rsidRDefault="00FA13D1" w:rsidP="00105C90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به نام آنکه فرصت داد ما را</w:t>
      </w:r>
    </w:p>
    <w:p w:rsidR="00FA13D1" w:rsidRPr="007972D9" w:rsidRDefault="00FA13D1" w:rsidP="00105C90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شیوه نامه برنامه ریزی آموزشی دوره تابستان  1395</w:t>
      </w:r>
    </w:p>
    <w:p w:rsidR="00FA13D1" w:rsidRPr="007972D9" w:rsidRDefault="00FA13D1" w:rsidP="00105C90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مقدمه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Titr" w:hint="cs"/>
          <w:sz w:val="24"/>
          <w:szCs w:val="24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 xml:space="preserve">     </w:t>
      </w:r>
      <w:r w:rsidRPr="007972D9">
        <w:rPr>
          <w:rFonts w:cs="B Nazanin" w:hint="cs"/>
          <w:sz w:val="28"/>
          <w:szCs w:val="28"/>
          <w:rtl/>
          <w:lang w:bidi="fa-IR"/>
        </w:rPr>
        <w:t>به استناد ماده 7 آئین نامه آموزشی دوره های کاردانی، کارشناسی پیوسته و ناپیوسته (ابلاغیه مورخ 24/12/1393 وزارت علوم، تحقیقات و فناوری) و با هدف کمک به اتمام تحصیل به موقع دانشجومعلمان ورودی سال</w:t>
      </w:r>
      <w:r w:rsidRPr="007972D9">
        <w:rPr>
          <w:rFonts w:cs="B Nazanin" w:hint="cs"/>
          <w:sz w:val="28"/>
          <w:szCs w:val="28"/>
          <w:lang w:bidi="fa-IR"/>
        </w:rPr>
        <w:t>‎</w:t>
      </w:r>
      <w:r w:rsidRPr="007972D9">
        <w:rPr>
          <w:rFonts w:cs="B Nazanin" w:hint="cs"/>
          <w:sz w:val="28"/>
          <w:szCs w:val="28"/>
          <w:rtl/>
          <w:lang w:bidi="fa-IR"/>
        </w:rPr>
        <w:t>های 1391، 1392 و 1393 دانشگاه و با عنایت به آموزه های سال اقتصاد مقاومتی، این شیوه</w:t>
      </w:r>
      <w:r w:rsidRPr="007972D9">
        <w:rPr>
          <w:rFonts w:cs="B Nazanin" w:hint="cs"/>
          <w:sz w:val="28"/>
          <w:szCs w:val="28"/>
          <w:lang w:bidi="fa-IR"/>
        </w:rPr>
        <w:t>‎</w:t>
      </w:r>
      <w:r w:rsidRPr="007972D9">
        <w:rPr>
          <w:rFonts w:cs="B Nazanin" w:hint="cs"/>
          <w:sz w:val="28"/>
          <w:szCs w:val="28"/>
          <w:rtl/>
          <w:lang w:bidi="fa-IR"/>
        </w:rPr>
        <w:t>نامه تدوین شده است.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1-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اصطلاحات و مفاهیم مورد استفاده در این شیوه نامه به شرح زیر است:</w:t>
      </w:r>
    </w:p>
    <w:p w:rsidR="00FA13D1" w:rsidRPr="007972D9" w:rsidRDefault="00FA13D1" w:rsidP="00105C90">
      <w:pPr>
        <w:numPr>
          <w:ilvl w:val="0"/>
          <w:numId w:val="1"/>
        </w:numPr>
        <w:bidi/>
        <w:spacing w:line="240" w:lineRule="auto"/>
        <w:contextualSpacing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Nazanin" w:hint="cs"/>
          <w:sz w:val="28"/>
          <w:szCs w:val="28"/>
          <w:rtl/>
          <w:lang w:bidi="fa-IR"/>
        </w:rPr>
        <w:t xml:space="preserve">آئین نامه: منظور آئین نامه آموزشی دوره های کاردانی و کارشناسی (پیوسته و ناپیوسته) است که در تاریخ 24/12/ 1393 از سوی وزارت علوم، تحقیقات و فناوری ابلاغ شده است. </w:t>
      </w:r>
    </w:p>
    <w:p w:rsidR="00FA13D1" w:rsidRPr="007972D9" w:rsidRDefault="00FA13D1" w:rsidP="00105C90">
      <w:pPr>
        <w:numPr>
          <w:ilvl w:val="0"/>
          <w:numId w:val="1"/>
        </w:numPr>
        <w:bidi/>
        <w:spacing w:line="240" w:lineRule="auto"/>
        <w:contextualSpacing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Nazanin" w:hint="cs"/>
          <w:sz w:val="28"/>
          <w:szCs w:val="28"/>
          <w:rtl/>
          <w:lang w:bidi="fa-IR"/>
        </w:rPr>
        <w:t>وزارت: منظور وزارت علوم، تحقیقات و فناوری است.</w:t>
      </w:r>
    </w:p>
    <w:p w:rsidR="00FA13D1" w:rsidRPr="007972D9" w:rsidRDefault="00FA13D1" w:rsidP="00105C90">
      <w:pPr>
        <w:numPr>
          <w:ilvl w:val="0"/>
          <w:numId w:val="1"/>
        </w:numPr>
        <w:bidi/>
        <w:spacing w:line="240" w:lineRule="auto"/>
        <w:contextualSpacing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Nazanin" w:hint="cs"/>
          <w:sz w:val="28"/>
          <w:szCs w:val="28"/>
          <w:rtl/>
          <w:lang w:bidi="fa-IR"/>
        </w:rPr>
        <w:t>دانشگاه: منظور دانشگاه فرهنگیان است.</w:t>
      </w:r>
    </w:p>
    <w:p w:rsidR="00FA13D1" w:rsidRPr="007972D9" w:rsidRDefault="00FA13D1" w:rsidP="00105C90">
      <w:pPr>
        <w:numPr>
          <w:ilvl w:val="0"/>
          <w:numId w:val="1"/>
        </w:numPr>
        <w:bidi/>
        <w:spacing w:line="240" w:lineRule="auto"/>
        <w:contextualSpacing/>
        <w:jc w:val="lowKashida"/>
        <w:rPr>
          <w:rFonts w:cs="B Nazanin"/>
          <w:sz w:val="28"/>
          <w:szCs w:val="28"/>
          <w:lang w:bidi="fa-IR"/>
        </w:rPr>
      </w:pPr>
      <w:r w:rsidRPr="007972D9">
        <w:rPr>
          <w:rFonts w:cs="B Nazanin" w:hint="cs"/>
          <w:sz w:val="28"/>
          <w:szCs w:val="28"/>
          <w:rtl/>
          <w:lang w:bidi="fa-IR"/>
        </w:rPr>
        <w:t xml:space="preserve">استاد راهنمای آموزشی: عضو هیأت علمی آگاه و مسلط به امور آموزشی است که از سوی گروه آموزشی مربوطه انتخاب می شود تا راهنمای تحصیلی دانشجو از تاریخ ورود تا دانش آموختگی باشد (ماده 2 آئین نامه).      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b/>
          <w:bCs/>
          <w:sz w:val="24"/>
          <w:szCs w:val="24"/>
          <w:rtl/>
          <w:lang w:bidi="fa-IR"/>
        </w:rPr>
        <w:t>ماده 2-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برگزاری دوره تابستانی 1395 با هدف کمک به دانش‎آموختگی تمامی دانشجومعلمان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کارشناسی پیوسته ورودی</w:t>
      </w:r>
      <w:r w:rsidRPr="007972D9">
        <w:rPr>
          <w:rFonts w:cs="B Nazanin" w:hint="cs"/>
          <w:b/>
          <w:bCs/>
          <w:sz w:val="28"/>
          <w:szCs w:val="28"/>
          <w:lang w:bidi="fa-IR"/>
        </w:rPr>
        <w:t>‎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سال</w:t>
      </w:r>
      <w:r w:rsidRPr="007972D9">
        <w:rPr>
          <w:rFonts w:cs="B Nazanin" w:hint="cs"/>
          <w:b/>
          <w:bCs/>
          <w:sz w:val="28"/>
          <w:szCs w:val="28"/>
          <w:lang w:bidi="fa-IR"/>
        </w:rPr>
        <w:t>‎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های 1391 و 1392 در تمامی رشته ها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برنامه‎ریزی و اجرا می‎شود و پردیس‎ها و مراکز تابعه مکلف</w:t>
      </w:r>
      <w:r w:rsidRPr="007972D9">
        <w:rPr>
          <w:rFonts w:cs="B Nazanin" w:hint="cs"/>
          <w:sz w:val="28"/>
          <w:szCs w:val="28"/>
          <w:lang w:bidi="fa-IR"/>
        </w:rPr>
        <w:t>‎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هستند با رعایت مررات مربوط به تمامی تقاضاهای دانشجومعلمان پاسخ مثبت دهند.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rtl/>
          <w:lang w:bidi="fa-IR"/>
        </w:rPr>
        <w:t>تبصره 1: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مدیران امور پردیس های استانی مجازند به آن دسته از دانشجومعلمان ورودی سال 1393 که بنا به عللی موفق به گذراندن دروس پیش نیاز خود نگردیده اند و احتمال می رود این امر منجر به اختلال در روند آموزشی یا دانش آموختگی به موقع دانشجومعلمان گردد، اجازه شرکت در دوره تابستانی را بدهند.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b/>
          <w:bCs/>
          <w:sz w:val="24"/>
          <w:szCs w:val="24"/>
          <w:rtl/>
          <w:lang w:bidi="fa-IR"/>
        </w:rPr>
        <w:t>ماده 3-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sz w:val="28"/>
          <w:szCs w:val="28"/>
          <w:rtl/>
          <w:lang w:bidi="fa-IR"/>
        </w:rPr>
        <w:t>شورای آموزشی استان موظف است با همکاری شورای پردیس بر فرایند برنامه ریزی و ثبت نام، نظارت نماید و شرایطی را ایجاد کند که نسبت به شناسایی واحدهای درسی باقی مانده دانشجومعلمان ورودی 1391 و1392 اقدام شود و با عنایت به شرایط پردیس ها برای ارائه دروس در نیمسال های آینده جهت دانش آموختگی، اقدامات لازم به عمل آید.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 xml:space="preserve">ماده 4- </w:t>
      </w:r>
      <w:r w:rsidRPr="007972D9">
        <w:rPr>
          <w:rFonts w:cs="B Nazanin" w:hint="cs"/>
          <w:sz w:val="28"/>
          <w:szCs w:val="28"/>
          <w:rtl/>
          <w:lang w:bidi="fa-IR"/>
        </w:rPr>
        <w:t>مدیران امور پردیس های استانی موظفند نسبت به بکارگیری اعضای هیات علمی،  مدرسان و آموزشگران مجرب در دوره تابستانی تمهیدات لازم را با همکاری روسای پردیس ها و در ازای پرداخت حق التدریس، فراهم نمایند. استفاده از اشخاص دارای صلاحیت تدریس در این دوره الزامی است.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تبصره</w:t>
      </w:r>
      <w:r w:rsidRPr="007972D9">
        <w:rPr>
          <w:rFonts w:cs="B Nazanin" w:hint="cs"/>
          <w:sz w:val="28"/>
          <w:szCs w:val="28"/>
          <w:rtl/>
          <w:lang w:bidi="fa-IR"/>
        </w:rPr>
        <w:t>: پرداخت حق‌التدریس دوره تابستانی 1395 (به میزان 16+1 جلسه) مشمول 20% (بیست درصد) اضافه پرداخت است.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5-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مدیران امور پردیس های استانی مکلف هستند امکانات و تجهیزات سرمایشی مناسب جهت برگزاری دوره تابستانی را فراهم نمایند.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6-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رعایت زمان بندی اجرای دوره تابستانی به شرح تقویم زمانی (پیوست)، الزامی است.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7-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به استناد بند 23 ماده 2 آئین نامه،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دوره تابستان شامل 6 هفته آموزش و یک هفته امتحانات پایانی است.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8-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به استناد نامه شماره 70039/21/2 مورخ 11/04/1394 معاون محترم آموزشی وزارت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ارائه 8 واحد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درسی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در دوره  تابستان برای تمامی دانشجومعلمان ورودی سال 1391و 1392 بلامانع است. 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9-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به استناد ماده 8 آئین نامه در صورتی که دانشجو در آخرین نیمسال  تحصیلی برای دانش آموختگی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حداکثر 2 درس نظری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داشته باشد،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با تایید گروه آموزشی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و با رعایت سقف واحدهای آن نیمسال (موضوع تبصره های 2و3 ماده 7) می تواند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دروس را به صورت معرفی به استاد در آن نیمسال یا دوره تابستان </w:t>
      </w:r>
      <w:r w:rsidRPr="007972D9">
        <w:rPr>
          <w:rFonts w:cs="B Nazanin" w:hint="cs"/>
          <w:sz w:val="28"/>
          <w:szCs w:val="28"/>
          <w:rtl/>
          <w:lang w:bidi="fa-IR"/>
        </w:rPr>
        <w:t>براساس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شیوه نامه دروس معرفی به استاد، که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پیوست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است،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 بگذراند.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10-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sz w:val="28"/>
          <w:szCs w:val="28"/>
          <w:rtl/>
          <w:lang w:bidi="fa-IR"/>
        </w:rPr>
        <w:t>پردیس ها مجاز به ارائه دروس نظری، نظری-عملی و عملی در این دوره تابستانی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هستند، ولی ارائه درس «کارورزی» و درس «کارنمای معلمی( پروژه) » در دوره تابستانی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ممنوع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است. 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b/>
          <w:bCs/>
          <w:rtl/>
          <w:lang w:bidi="fa-IR"/>
        </w:rPr>
        <w:t>تبصره 1: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در مواردی که دانشجومعلمی با ارائه درس «کارنمای معلمی» در تابستان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دانش آموخته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می شود، با تصویب شورای آموزشی استان ارائه درس مذکور بلامانع است. 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b/>
          <w:bCs/>
          <w:rtl/>
          <w:lang w:bidi="fa-IR"/>
        </w:rPr>
        <w:t>تبصره 2: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پردیس ها و واحدهای تابعه به نحوی جهت ارائه دروس برنامه ریزی نمایند که ارائه دروس تعلیم و تربیت اسلامی در اولویت قرار گیرد.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11-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در دوره تابستانی، رعایت تمامی مقررات مربوط به «منشور کیفیت  آموزش دانشگاه (بازنگری شده سال 1394)» الزامی است. ارائه هر نوبت دروس باید با فاصله زمانی روزانه باشد.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rtl/>
          <w:lang w:bidi="fa-IR"/>
        </w:rPr>
        <w:t>تبصره 1: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به استناد بند 5 منشور کیفیت آموزش دانشگاه (بازنگری شده سال 1394) تاکید می شود حداقل دانشجو برای تشکیل کلاس در دروس نظری عمومی 35 نفر، نظری تخصصی 25 نفر و عملی، کارگاهی و آزمایشگاهی 15 نفر  است.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7972D9">
        <w:rPr>
          <w:rFonts w:cs="B Titr" w:hint="cs"/>
          <w:rtl/>
          <w:lang w:bidi="fa-IR"/>
        </w:rPr>
        <w:t>تبصره 2: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گروه های آموزشی ملزم هستند برای هر واحد درس نظری، یک ساعت زمان واقعی (50 دقیقه برگزاری کلاس و 10 دقیقه استراحت) در برنامه تشکیل کلاس ها لحاظ کنند. ضروری است برنامه زمان بندی تمام دروس براساس زمان کامل مقرر در سرفصل دروس، تنظیم و در سامانه ثبت شود.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تبصره</w:t>
      </w:r>
      <w:r w:rsidRPr="007972D9">
        <w:rPr>
          <w:rFonts w:cs="B Titr" w:hint="cs"/>
          <w:sz w:val="24"/>
          <w:szCs w:val="24"/>
          <w:rtl/>
          <w:lang w:bidi="fa-IR"/>
        </w:rPr>
        <w:t xml:space="preserve"> </w:t>
      </w:r>
      <w:r w:rsidRPr="007972D9">
        <w:rPr>
          <w:rFonts w:cs="B Titr" w:hint="cs"/>
          <w:b/>
          <w:bCs/>
          <w:sz w:val="24"/>
          <w:szCs w:val="24"/>
          <w:rtl/>
          <w:lang w:bidi="fa-IR"/>
        </w:rPr>
        <w:t>3</w:t>
      </w:r>
      <w:r w:rsidRPr="007972D9">
        <w:rPr>
          <w:rFonts w:cs="B Titr" w:hint="cs"/>
          <w:sz w:val="24"/>
          <w:szCs w:val="24"/>
          <w:rtl/>
          <w:lang w:bidi="fa-IR"/>
        </w:rPr>
        <w:t xml:space="preserve">: 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در شرایط اضطراری، ارائه درس دو واحدی و کمتر از آن به صورت پیوسته در یک روز، بلامانع است.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 xml:space="preserve">ماده 12- 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به استناد ماده 17 آئین نامه حضور دانشجومعلم در تمامی کلاس های درس و جلسه امتحان  دوره تابستانی الزامی است. غیبت بیش از حد مجاز (به میزان سه شانزدهم براساس مستندات معتبر تشکیل کلاس)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غیرموجه و نمره درس صفر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منظور می گردد.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13-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sz w:val="28"/>
          <w:szCs w:val="28"/>
          <w:rtl/>
          <w:lang w:bidi="fa-IR"/>
        </w:rPr>
        <w:t>همه آموزشگران موظف اند در همه جلسات درس نسبت به حضور و غیاب اقدام و نتیجه را ثبت نموده و به آموزش پردیس یا واحدهای تابعه گزارش نمایند.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14-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انتخاب واحد دوره تابستانی، قطعی است و امکان حذف و اضافه دروس وجود ندارد.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15-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مهمانی و جابجایی و انتخاب واحد با تایید استاد راهنمای آموزشی هر دانشجومعلم در بین پردیس های سراسر کشور برای دوره تابستان، بلامانع است.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16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مهمان شدن دانشجومعلمان دانشگاه فرهنگیان  صرفا" به 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دانشگاههای دولتی روزانه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بلامانع    است.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 17-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ارائه واحد تابستانی برای معلم دانشجویان کارشناسی ناپیوسته با تایید گروه آموزشی به شرط آن که تمامی مقررات مربوط به «منشور کیفیت آموزش دانشگاه» رعایت گردد و در روزهای تشکیل کلاس های پیوسته اجرا شود (منجر به استفاده از روزهای دیگری در طول هفته نشود) بلامانع است.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rtl/>
          <w:lang w:bidi="fa-IR"/>
        </w:rPr>
        <w:t>تبصره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چنانچه به هر دلیلی تعداد متقاضیان کاردانی و کارشناسی ناپیوسته به </w:t>
      </w:r>
      <w:r w:rsidRPr="007972D9">
        <w:rPr>
          <w:rFonts w:cs="B Nazanin" w:hint="cs"/>
          <w:b/>
          <w:bCs/>
          <w:sz w:val="28"/>
          <w:szCs w:val="28"/>
          <w:rtl/>
          <w:lang w:bidi="fa-IR"/>
        </w:rPr>
        <w:t>حد نصاب لازم (10 نفر)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 برای تشکیل کلاس نرسد، مدیریت امور پردیس های استانی می تواند با هماهنگی سایر استان ها کلاس را به صورت ادغامی (تجمیعی) برگزار نماید.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Nazanin" w:hint="cs"/>
          <w:sz w:val="24"/>
          <w:szCs w:val="24"/>
          <w:rtl/>
          <w:lang w:bidi="fa-IR"/>
        </w:rPr>
        <w:t>ماده 18-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بر اساس مفاد نامه شماره 300/2340/50000/د مورخ 05/03/1395 دروس آزمایشگاهی به صورت تجمیع در برخی از پردیس های، که فهرست آنها متعاقبا" اعلام می گردد، برگزار خواهد شد.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7972D9">
        <w:rPr>
          <w:rFonts w:cs="B Titr" w:hint="cs"/>
          <w:b/>
          <w:bCs/>
          <w:sz w:val="24"/>
          <w:szCs w:val="24"/>
          <w:rtl/>
          <w:lang w:bidi="fa-IR"/>
        </w:rPr>
        <w:t>ماده 19</w:t>
      </w:r>
      <w:r w:rsidRPr="007972D9">
        <w:rPr>
          <w:rFonts w:cs="B Titr" w:hint="cs"/>
          <w:sz w:val="24"/>
          <w:szCs w:val="24"/>
          <w:rtl/>
          <w:lang w:bidi="fa-IR"/>
        </w:rPr>
        <w:t>-</w:t>
      </w:r>
      <w:r w:rsidRPr="007972D9">
        <w:rPr>
          <w:rFonts w:cs="Times New Roman" w:hint="cs"/>
          <w:sz w:val="28"/>
          <w:szCs w:val="28"/>
          <w:rtl/>
          <w:lang w:bidi="fa-IR"/>
        </w:rPr>
        <w:t xml:space="preserve"> 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حق الزحمه عوامل اجرایی در طول دوره تابستانی در پردیس یا مرکز، به تناسب حجم کار واگذار شده، قابل پرداخت است. شیوه‎نامه محاسبه و پرداخت، متعاقبا اعلام می شود. </w:t>
      </w:r>
    </w:p>
    <w:p w:rsidR="00FA13D1" w:rsidRPr="007972D9" w:rsidRDefault="00FA13D1" w:rsidP="00105C9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Titr" w:hint="cs"/>
          <w:sz w:val="24"/>
          <w:szCs w:val="24"/>
          <w:rtl/>
          <w:lang w:bidi="fa-IR"/>
        </w:rPr>
        <w:t>ماده20-</w:t>
      </w:r>
      <w:r w:rsidRPr="007972D9">
        <w:rPr>
          <w:rFonts w:cs="B Nazanin" w:hint="cs"/>
          <w:sz w:val="28"/>
          <w:szCs w:val="28"/>
          <w:rtl/>
          <w:lang w:bidi="fa-IR"/>
        </w:rPr>
        <w:t xml:space="preserve"> دوره زمانی برگزاری کلاس های  تابستانی از 26 تیر تا 11 شهریور مطابق جدول شماره (1) است. </w:t>
      </w:r>
    </w:p>
    <w:p w:rsidR="00FA13D1" w:rsidRPr="00354624" w:rsidRDefault="00FA13D1" w:rsidP="00105C90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7972D9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</w:p>
    <w:p w:rsidR="00FA13D1" w:rsidRPr="007972D9" w:rsidRDefault="00FA13D1" w:rsidP="00105C90">
      <w:pPr>
        <w:bidi/>
        <w:spacing w:after="0" w:line="240" w:lineRule="auto"/>
        <w:jc w:val="lowKashida"/>
        <w:rPr>
          <w:rFonts w:cs="B Nazanin"/>
          <w:sz w:val="26"/>
          <w:szCs w:val="26"/>
          <w:rtl/>
        </w:rPr>
      </w:pPr>
    </w:p>
    <w:p w:rsidR="00FA13D1" w:rsidRPr="007972D9" w:rsidRDefault="00FA13D1" w:rsidP="00105C90">
      <w:pPr>
        <w:bidi/>
        <w:spacing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7972D9">
        <w:rPr>
          <w:rFonts w:cs="B Nazanin" w:hint="cs"/>
          <w:rtl/>
          <w:lang w:bidi="fa-IR"/>
        </w:rPr>
        <w:t xml:space="preserve">                                                    </w:t>
      </w:r>
      <w:r w:rsidRPr="007972D9">
        <w:rPr>
          <w:rFonts w:cs="B Nazanin" w:hint="cs"/>
          <w:b/>
          <w:bCs/>
          <w:rtl/>
          <w:lang w:bidi="fa-IR"/>
        </w:rPr>
        <w:t>معاونت آموزشی و تحصیلات تکمیلی</w:t>
      </w:r>
    </w:p>
    <w:p w:rsidR="00FA13D1" w:rsidRPr="007972D9" w:rsidRDefault="00FA13D1" w:rsidP="00FA13D1">
      <w:pPr>
        <w:bidi/>
        <w:spacing w:line="240" w:lineRule="auto"/>
        <w:ind w:left="225"/>
        <w:jc w:val="lowKashida"/>
        <w:rPr>
          <w:rFonts w:cs="B Nazanin" w:hint="cs"/>
          <w:sz w:val="28"/>
          <w:szCs w:val="28"/>
          <w:u w:val="single"/>
          <w:rtl/>
          <w:lang w:bidi="fa-IR"/>
        </w:rPr>
      </w:pPr>
      <w:bookmarkStart w:id="0" w:name="_GoBack"/>
    </w:p>
    <w:bookmarkEnd w:id="0"/>
    <w:p w:rsidR="005820E0" w:rsidRDefault="005820E0"/>
    <w:sectPr w:rsidR="005820E0" w:rsidSect="00FA13D1">
      <w:pgSz w:w="11906" w:h="16838"/>
      <w:pgMar w:top="851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978A4"/>
    <w:multiLevelType w:val="hybridMultilevel"/>
    <w:tmpl w:val="793448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D1"/>
    <w:rsid w:val="003009E2"/>
    <w:rsid w:val="005820E0"/>
    <w:rsid w:val="00F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2CD792F-275A-4A43-805F-43DC9933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3D1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</dc:creator>
  <cp:keywords/>
  <dc:description/>
  <cp:lastModifiedBy>sadr</cp:lastModifiedBy>
  <cp:revision>1</cp:revision>
  <dcterms:created xsi:type="dcterms:W3CDTF">2016-06-19T04:34:00Z</dcterms:created>
  <dcterms:modified xsi:type="dcterms:W3CDTF">2016-06-19T04:36:00Z</dcterms:modified>
</cp:coreProperties>
</file>